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FB0" w:rsidRDefault="001B05F3">
      <w:pPr>
        <w:pStyle w:val="20"/>
        <w:framePr w:w="2712" w:h="1295" w:hRule="exact" w:wrap="none" w:vAnchor="page" w:hAnchor="page" w:x="12678" w:y="1314"/>
        <w:shd w:val="clear" w:color="auto" w:fill="auto"/>
      </w:pPr>
      <w:r>
        <w:t xml:space="preserve">1 филожение </w:t>
      </w:r>
      <w:r>
        <w:rPr>
          <w:lang w:val="en-US" w:eastAsia="en-US" w:bidi="en-US"/>
        </w:rPr>
        <w:t>N</w:t>
      </w:r>
      <w:r w:rsidRPr="00196C94">
        <w:rPr>
          <w:lang w:eastAsia="en-US" w:bidi="en-US"/>
        </w:rPr>
        <w:t xml:space="preserve"> </w:t>
      </w:r>
      <w:r>
        <w:t xml:space="preserve">2 к Порядку проведения мониторинга и оценки эффективности реализации муниципальных программ Форма </w:t>
      </w:r>
      <w:r>
        <w:rPr>
          <w:lang w:val="en-US" w:eastAsia="en-US" w:bidi="en-US"/>
        </w:rPr>
        <w:t>N</w:t>
      </w:r>
      <w:r w:rsidRPr="00196C94">
        <w:rPr>
          <w:lang w:eastAsia="en-US" w:bidi="en-US"/>
        </w:rPr>
        <w:t xml:space="preserve"> </w:t>
      </w:r>
      <w:r>
        <w:t>I</w:t>
      </w:r>
    </w:p>
    <w:p w:rsidR="005A3FB0" w:rsidRDefault="001B05F3">
      <w:pPr>
        <w:pStyle w:val="30"/>
        <w:framePr w:w="7608" w:h="1696" w:hRule="exact" w:wrap="none" w:vAnchor="page" w:hAnchor="page" w:x="4509" w:y="2783"/>
        <w:shd w:val="clear" w:color="auto" w:fill="auto"/>
        <w:ind w:right="20"/>
      </w:pPr>
      <w:r>
        <w:t>ГОДОВОЙ ОТЧЕТ</w:t>
      </w:r>
    </w:p>
    <w:p w:rsidR="005A3FB0" w:rsidRDefault="001B05F3">
      <w:pPr>
        <w:pStyle w:val="30"/>
        <w:framePr w:w="7608" w:h="1696" w:hRule="exact" w:wrap="none" w:vAnchor="page" w:hAnchor="page" w:x="4509" w:y="2783"/>
        <w:shd w:val="clear" w:color="auto" w:fill="auto"/>
        <w:ind w:right="20"/>
      </w:pPr>
      <w:r>
        <w:t>О РЕАЛИЗАЦИИ МЕРОПРИЯТИЙ МУНЦИПАЛЬНОЙ ПРОГРАММЫ</w:t>
      </w:r>
      <w:r>
        <w:br/>
        <w:t>по состоянию на 1 января 2020 года</w:t>
      </w:r>
    </w:p>
    <w:p w:rsidR="005A3FB0" w:rsidRDefault="001B05F3">
      <w:pPr>
        <w:pStyle w:val="30"/>
        <w:framePr w:w="7608" w:h="1696" w:hRule="exact" w:wrap="none" w:vAnchor="page" w:hAnchor="page" w:x="4509" w:y="2783"/>
        <w:shd w:val="clear" w:color="auto" w:fill="auto"/>
        <w:ind w:right="20"/>
      </w:pPr>
      <w:r>
        <w:rPr>
          <w:rStyle w:val="31"/>
          <w:b/>
          <w:bCs/>
        </w:rPr>
        <w:t>«</w:t>
      </w:r>
      <w:bookmarkStart w:id="0" w:name="_GoBack"/>
      <w:r>
        <w:rPr>
          <w:rStyle w:val="31"/>
          <w:b/>
          <w:bCs/>
        </w:rPr>
        <w:t xml:space="preserve">Патриотическое воспитание населения </w:t>
      </w:r>
      <w:r>
        <w:rPr>
          <w:rStyle w:val="31"/>
          <w:b/>
          <w:bCs/>
        </w:rPr>
        <w:t>Первомайского района на 2019-2021 годы</w:t>
      </w:r>
      <w:bookmarkEnd w:id="0"/>
      <w:r>
        <w:rPr>
          <w:rStyle w:val="31"/>
          <w:b/>
          <w:bCs/>
        </w:rPr>
        <w:t>»</w:t>
      </w:r>
      <w:r>
        <w:rPr>
          <w:rStyle w:val="31"/>
          <w:b/>
          <w:bCs/>
        </w:rPr>
        <w:br/>
      </w:r>
      <w:r>
        <w:t>наименование муниципальной программы,</w:t>
      </w:r>
    </w:p>
    <w:p w:rsidR="005A3FB0" w:rsidRDefault="001B05F3">
      <w:pPr>
        <w:pStyle w:val="30"/>
        <w:framePr w:w="7608" w:h="1696" w:hRule="exact" w:wrap="none" w:vAnchor="page" w:hAnchor="page" w:x="4509" w:y="2783"/>
        <w:shd w:val="clear" w:color="auto" w:fill="auto"/>
        <w:ind w:right="20"/>
      </w:pPr>
      <w:r>
        <w:rPr>
          <w:rStyle w:val="31"/>
          <w:b/>
          <w:bCs/>
        </w:rPr>
        <w:t>Администрация Первомайского района</w:t>
      </w:r>
    </w:p>
    <w:p w:rsidR="005A3FB0" w:rsidRDefault="001B05F3">
      <w:pPr>
        <w:pStyle w:val="30"/>
        <w:framePr w:w="7608" w:h="1696" w:hRule="exact" w:wrap="none" w:vAnchor="page" w:hAnchor="page" w:x="4509" w:y="2783"/>
        <w:shd w:val="clear" w:color="auto" w:fill="auto"/>
        <w:tabs>
          <w:tab w:val="left" w:leader="underscore" w:pos="2731"/>
          <w:tab w:val="left" w:leader="underscore" w:pos="7608"/>
        </w:tabs>
        <w:jc w:val="both"/>
      </w:pPr>
      <w:r>
        <w:tab/>
      </w:r>
      <w:r>
        <w:rPr>
          <w:rStyle w:val="31"/>
          <w:b/>
          <w:bCs/>
        </w:rPr>
        <w:t>заказчик(координатор)</w:t>
      </w:r>
      <w:r>
        <w:tab/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"/>
        <w:gridCol w:w="2510"/>
        <w:gridCol w:w="1253"/>
        <w:gridCol w:w="902"/>
        <w:gridCol w:w="1070"/>
        <w:gridCol w:w="1080"/>
        <w:gridCol w:w="1421"/>
        <w:gridCol w:w="893"/>
        <w:gridCol w:w="1406"/>
        <w:gridCol w:w="1243"/>
        <w:gridCol w:w="1978"/>
        <w:gridCol w:w="1032"/>
      </w:tblGrid>
      <w:tr w:rsidR="005A3FB0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jc w:val="left"/>
            </w:pPr>
            <w:r>
              <w:rPr>
                <w:rStyle w:val="21"/>
                <w:lang w:val="en-US" w:eastAsia="en-US" w:bidi="en-US"/>
              </w:rPr>
              <w:t>N</w:t>
            </w:r>
          </w:p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jc w:val="left"/>
            </w:pPr>
            <w:r>
              <w:rPr>
                <w:rStyle w:val="21"/>
                <w:lang w:val="en-US" w:eastAsia="en-US" w:bidi="en-US"/>
              </w:rPr>
              <w:t>N</w:t>
            </w:r>
          </w:p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jc w:val="left"/>
            </w:pPr>
            <w:r>
              <w:rPr>
                <w:rStyle w:val="21"/>
              </w:rPr>
              <w:t>пп</w:t>
            </w:r>
          </w:p>
        </w:tc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jc w:val="left"/>
            </w:pPr>
            <w:r>
              <w:rPr>
                <w:rStyle w:val="21"/>
              </w:rPr>
              <w:t>Мероприятия программы, направления и источники финансирования</w:t>
            </w:r>
          </w:p>
        </w:tc>
        <w:tc>
          <w:tcPr>
            <w:tcW w:w="9268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Объем ассигнований (тыс. рублей)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202" w:lineRule="exact"/>
              <w:jc w:val="left"/>
            </w:pPr>
            <w:r>
              <w:rPr>
                <w:rStyle w:val="21"/>
              </w:rPr>
              <w:t>Достигнутые</w:t>
            </w:r>
          </w:p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202" w:lineRule="exact"/>
              <w:jc w:val="left"/>
            </w:pPr>
            <w:r>
              <w:rPr>
                <w:rStyle w:val="21"/>
              </w:rPr>
              <w:t>результаты</w:t>
            </w:r>
          </w:p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202" w:lineRule="exact"/>
              <w:jc w:val="left"/>
            </w:pPr>
            <w:r>
              <w:rPr>
                <w:rStyle w:val="21"/>
              </w:rPr>
              <w:t>мероприятий</w:t>
            </w:r>
          </w:p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202" w:lineRule="exact"/>
              <w:jc w:val="left"/>
            </w:pPr>
            <w:r>
              <w:rPr>
                <w:rStyle w:val="21"/>
              </w:rPr>
              <w:t>&lt;****&gt;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97" w:lineRule="exact"/>
              <w:jc w:val="left"/>
            </w:pPr>
            <w:r>
              <w:rPr>
                <w:rStyle w:val="21"/>
              </w:rPr>
              <w:t>Примечан</w:t>
            </w:r>
          </w:p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97" w:lineRule="exact"/>
              <w:jc w:val="left"/>
            </w:pPr>
            <w:r>
              <w:rPr>
                <w:rStyle w:val="21"/>
              </w:rPr>
              <w:t>ие</w:t>
            </w:r>
          </w:p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97" w:lineRule="exact"/>
              <w:jc w:val="left"/>
            </w:pPr>
            <w:r>
              <w:rPr>
                <w:rStyle w:val="21"/>
              </w:rPr>
              <w:t>&lt;*****•&gt;</w:t>
            </w: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5A3FB0">
            <w:pPr>
              <w:framePr w:w="15168" w:h="6509" w:wrap="none" w:vAnchor="page" w:hAnchor="page" w:x="486" w:y="4431"/>
            </w:pPr>
          </w:p>
        </w:tc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5A3FB0">
            <w:pPr>
              <w:framePr w:w="15168" w:h="6509" w:wrap="none" w:vAnchor="page" w:hAnchor="page" w:x="486" w:y="4431"/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2019 год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tabs>
                <w:tab w:val="left" w:leader="underscore" w:pos="355"/>
              </w:tabs>
              <w:spacing w:line="180" w:lineRule="exact"/>
              <w:jc w:val="both"/>
            </w:pPr>
            <w:r>
              <w:rPr>
                <w:rStyle w:val="21"/>
              </w:rPr>
              <w:t>20</w:t>
            </w:r>
            <w:r>
              <w:rPr>
                <w:rStyle w:val="21"/>
              </w:rPr>
              <w:tab/>
              <w:t>год</w:t>
            </w: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tabs>
                <w:tab w:val="left" w:leader="underscore" w:pos="360"/>
              </w:tabs>
              <w:spacing w:line="180" w:lineRule="exact"/>
              <w:jc w:val="both"/>
            </w:pPr>
            <w:r>
              <w:rPr>
                <w:rStyle w:val="21"/>
              </w:rPr>
              <w:t>20</w:t>
            </w:r>
            <w:r>
              <w:rPr>
                <w:rStyle w:val="21"/>
              </w:rPr>
              <w:tab/>
              <w:t>год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tabs>
                <w:tab w:val="left" w:leader="underscore" w:pos="350"/>
              </w:tabs>
              <w:spacing w:line="180" w:lineRule="exact"/>
              <w:jc w:val="both"/>
            </w:pPr>
            <w:r>
              <w:rPr>
                <w:rStyle w:val="21"/>
              </w:rPr>
              <w:t>20</w:t>
            </w:r>
            <w:r>
              <w:rPr>
                <w:rStyle w:val="21"/>
              </w:rPr>
              <w:tab/>
              <w:t>год</w:t>
            </w: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5A3FB0">
            <w:pPr>
              <w:framePr w:w="15168" w:h="6509" w:wrap="none" w:vAnchor="page" w:hAnchor="page" w:x="486" w:y="4431"/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A3FB0" w:rsidRDefault="005A3FB0">
            <w:pPr>
              <w:framePr w:w="15168" w:h="6509" w:wrap="none" w:vAnchor="page" w:hAnchor="page" w:x="486" w:y="4431"/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547"/>
        </w:trPr>
        <w:tc>
          <w:tcPr>
            <w:tcW w:w="37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5A3FB0">
            <w:pPr>
              <w:framePr w:w="15168" w:h="6509" w:wrap="none" w:vAnchor="page" w:hAnchor="page" w:x="486" w:y="4431"/>
            </w:pPr>
          </w:p>
        </w:tc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5A3FB0">
            <w:pPr>
              <w:framePr w:w="15168" w:h="6509" w:wrap="none" w:vAnchor="page" w:hAnchor="page" w:x="486" w:y="4431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5A3FB0">
            <w:pPr>
              <w:framePr w:w="15168" w:h="6509" w:wrap="none" w:vAnchor="page" w:hAnchor="page" w:x="486" w:y="4431"/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A3FB0" w:rsidRDefault="005A3FB0">
            <w:pPr>
              <w:framePr w:w="15168" w:h="6509" w:wrap="none" w:vAnchor="page" w:hAnchor="page" w:x="486" w:y="4431"/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п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12</w:t>
            </w: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Всего, в том числе: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106,0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106,0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after="240" w:line="274" w:lineRule="exact"/>
              <w:jc w:val="left"/>
            </w:pPr>
            <w:r>
              <w:rPr>
                <w:rStyle w:val="212pt"/>
              </w:rPr>
              <w:t>Проведение пятидневных военно-полевых сборов с учащимися 10 классов школ и 2 курса ТАК</w:t>
            </w:r>
          </w:p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before="240" w:line="283" w:lineRule="exact"/>
              <w:jc w:val="center"/>
            </w:pPr>
            <w:r>
              <w:rPr>
                <w:rStyle w:val="212pt"/>
              </w:rPr>
              <w:t xml:space="preserve">Приобретение палатки и </w:t>
            </w:r>
            <w:r>
              <w:rPr>
                <w:rStyle w:val="212pt"/>
                <w:lang w:val="en-US" w:eastAsia="en-US" w:bidi="en-US"/>
              </w:rPr>
              <w:t>GPS</w:t>
            </w:r>
            <w:r w:rsidRPr="00196C94">
              <w:rPr>
                <w:rStyle w:val="212pt"/>
                <w:lang w:eastAsia="en-US" w:bidi="en-US"/>
              </w:rPr>
              <w:t xml:space="preserve">- </w:t>
            </w:r>
            <w:r>
              <w:rPr>
                <w:rStyle w:val="212pt"/>
              </w:rPr>
              <w:t>навигатора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106,0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106,0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211" w:lineRule="exact"/>
              <w:jc w:val="left"/>
            </w:pPr>
            <w:r>
              <w:rPr>
                <w:rStyle w:val="21"/>
              </w:rPr>
              <w:t>в том числе по направлениям: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jc w:val="left"/>
            </w:pPr>
            <w:r>
              <w:rPr>
                <w:rStyle w:val="21"/>
              </w:rPr>
              <w:t>Инвестиции &lt;*&gt;, в том числе: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jc w:val="left"/>
            </w:pPr>
            <w:r>
              <w:rPr>
                <w:rStyle w:val="21"/>
              </w:rPr>
              <w:t xml:space="preserve">в том </w:t>
            </w:r>
            <w:r>
              <w:rPr>
                <w:rStyle w:val="21"/>
              </w:rPr>
              <w:t>числе по мероприятиям: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90" w:lineRule="exact"/>
              <w:jc w:val="left"/>
            </w:pPr>
            <w:r>
              <w:rPr>
                <w:rStyle w:val="2MicrosoftSansSerif45pt"/>
              </w:rPr>
              <w:t>V</w:t>
            </w: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941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230" w:lineRule="exact"/>
              <w:jc w:val="left"/>
            </w:pPr>
            <w:r>
              <w:rPr>
                <w:rStyle w:val="21"/>
              </w:rPr>
              <w:t>Проведение пятидневных военно-полевых сборов с учащимися 10 классов школ и 2 курса ТАК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66.0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66.0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68" w:h="6509" w:wrap="none" w:vAnchor="page" w:hAnchor="page" w:x="486" w:y="443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68" w:h="6509" w:wrap="none" w:vAnchor="page" w:hAnchor="page" w:x="486" w:y="4431"/>
              <w:rPr>
                <w:sz w:val="10"/>
                <w:szCs w:val="10"/>
              </w:rPr>
            </w:pPr>
          </w:p>
        </w:tc>
      </w:tr>
    </w:tbl>
    <w:p w:rsidR="005A3FB0" w:rsidRDefault="005A3FB0">
      <w:pPr>
        <w:rPr>
          <w:sz w:val="2"/>
          <w:szCs w:val="2"/>
        </w:rPr>
        <w:sectPr w:rsidR="005A3FB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"/>
        <w:gridCol w:w="2510"/>
        <w:gridCol w:w="1253"/>
        <w:gridCol w:w="902"/>
        <w:gridCol w:w="1080"/>
        <w:gridCol w:w="1085"/>
        <w:gridCol w:w="1435"/>
        <w:gridCol w:w="869"/>
        <w:gridCol w:w="1411"/>
        <w:gridCol w:w="1258"/>
        <w:gridCol w:w="1973"/>
        <w:gridCol w:w="1042"/>
      </w:tblGrid>
      <w:tr w:rsidR="005A3FB0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A3FB0" w:rsidRDefault="001B05F3">
            <w:pPr>
              <w:pStyle w:val="20"/>
              <w:framePr w:w="15197" w:h="3139" w:wrap="none" w:vAnchor="page" w:hAnchor="page" w:x="513" w:y="597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2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97" w:h="3139" w:wrap="none" w:vAnchor="page" w:hAnchor="page" w:x="513" w:y="597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66,0</w:t>
            </w:r>
          </w:p>
        </w:tc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5197" w:h="3139" w:wrap="none" w:vAnchor="page" w:hAnchor="page" w:x="513" w:y="597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66.0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973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5197" w:h="3139" w:wrap="none" w:vAnchor="page" w:hAnchor="page" w:x="513" w:y="597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5A3FB0" w:rsidRDefault="001B05F3">
            <w:pPr>
              <w:pStyle w:val="20"/>
              <w:framePr w:w="15197" w:h="3139" w:wrap="none" w:vAnchor="page" w:hAnchor="page" w:x="513" w:y="597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701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5197" w:h="3139" w:wrap="none" w:vAnchor="page" w:hAnchor="page" w:x="513" w:y="597"/>
              <w:shd w:val="clear" w:color="auto" w:fill="auto"/>
              <w:spacing w:line="226" w:lineRule="exact"/>
              <w:jc w:val="center"/>
            </w:pPr>
            <w:r>
              <w:rPr>
                <w:rStyle w:val="21"/>
              </w:rPr>
              <w:t xml:space="preserve">Приобретение палатки и </w:t>
            </w:r>
            <w:r>
              <w:rPr>
                <w:rStyle w:val="21"/>
                <w:lang w:val="en-US" w:eastAsia="en-US" w:bidi="en-US"/>
              </w:rPr>
              <w:t>GPS</w:t>
            </w:r>
            <w:r>
              <w:rPr>
                <w:rStyle w:val="21"/>
              </w:rPr>
              <w:t>-навигатора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5197" w:h="3139" w:wrap="none" w:vAnchor="page" w:hAnchor="page" w:x="513" w:y="597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40,0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5197" w:h="3139" w:wrap="none" w:vAnchor="page" w:hAnchor="page" w:x="513" w:y="597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5197" w:h="3139" w:wrap="none" w:vAnchor="page" w:hAnchor="page" w:x="513" w:y="597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5197" w:h="3139" w:wrap="none" w:vAnchor="page" w:hAnchor="page" w:x="513" w:y="597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5197" w:h="3139" w:wrap="none" w:vAnchor="page" w:hAnchor="page" w:x="513" w:y="597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5197" w:h="3139" w:wrap="none" w:vAnchor="page" w:hAnchor="page" w:x="513" w:y="597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40,0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5197" w:h="3139" w:wrap="none" w:vAnchor="page" w:hAnchor="page" w:x="513" w:y="597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5197" w:h="3139" w:wrap="none" w:vAnchor="page" w:hAnchor="page" w:x="513" w:y="597"/>
              <w:shd w:val="clear" w:color="auto" w:fill="auto"/>
              <w:spacing w:after="12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5A3FB0" w:rsidRDefault="001B05F3">
            <w:pPr>
              <w:pStyle w:val="20"/>
              <w:framePr w:w="15197" w:h="3139" w:wrap="none" w:vAnchor="page" w:hAnchor="page" w:x="513" w:y="597"/>
              <w:shd w:val="clear" w:color="auto" w:fill="auto"/>
              <w:spacing w:before="12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5197" w:h="3139" w:wrap="none" w:vAnchor="page" w:hAnchor="page" w:x="513" w:y="597"/>
              <w:rPr>
                <w:sz w:val="10"/>
                <w:szCs w:val="10"/>
              </w:rPr>
            </w:pPr>
          </w:p>
        </w:tc>
      </w:tr>
    </w:tbl>
    <w:p w:rsidR="005A3FB0" w:rsidRDefault="001B05F3">
      <w:pPr>
        <w:pStyle w:val="10"/>
        <w:framePr w:w="15197" w:h="620" w:hRule="exact" w:wrap="none" w:vAnchor="page" w:hAnchor="page" w:x="513" w:y="3974"/>
        <w:shd w:val="clear" w:color="auto" w:fill="auto"/>
        <w:spacing w:before="0"/>
        <w:ind w:left="1460" w:right="9380"/>
      </w:pPr>
      <w:bookmarkStart w:id="1" w:name="bookmark0"/>
      <w:r>
        <w:t xml:space="preserve">Заместитель Главы Первомайского района по Социальной </w:t>
      </w:r>
      <w:r>
        <w:t>политике</w:t>
      </w:r>
      <w:bookmarkEnd w:id="1"/>
    </w:p>
    <w:p w:rsidR="005A3FB0" w:rsidRDefault="005A3FB0">
      <w:pPr>
        <w:framePr w:wrap="none" w:vAnchor="page" w:hAnchor="page" w:x="9297" w:y="3907"/>
      </w:pPr>
    </w:p>
    <w:p w:rsidR="005A3FB0" w:rsidRDefault="001B05F3">
      <w:pPr>
        <w:pStyle w:val="10"/>
        <w:framePr w:wrap="none" w:vAnchor="page" w:hAnchor="page" w:x="513" w:y="4547"/>
        <w:shd w:val="clear" w:color="auto" w:fill="auto"/>
        <w:spacing w:before="0" w:line="240" w:lineRule="exact"/>
        <w:ind w:left="13180"/>
      </w:pPr>
      <w:bookmarkStart w:id="2" w:name="bookmark1"/>
      <w:r>
        <w:t>Е.А. Каравацкая</w:t>
      </w:r>
      <w:bookmarkEnd w:id="2"/>
    </w:p>
    <w:p w:rsidR="005A3FB0" w:rsidRDefault="001B05F3">
      <w:pPr>
        <w:pStyle w:val="20"/>
        <w:framePr w:w="15197" w:h="1699" w:hRule="exact" w:wrap="none" w:vAnchor="page" w:hAnchor="page" w:x="513" w:y="5507"/>
        <w:shd w:val="clear" w:color="auto" w:fill="auto"/>
        <w:spacing w:line="180" w:lineRule="exact"/>
        <w:ind w:left="720" w:firstLine="540"/>
        <w:jc w:val="left"/>
      </w:pPr>
      <w:r>
        <w:t>&lt;*&gt; - Расходы, увеличивающие стоимость основных средств.</w:t>
      </w:r>
    </w:p>
    <w:p w:rsidR="005A3FB0" w:rsidRDefault="001B05F3">
      <w:pPr>
        <w:pStyle w:val="20"/>
        <w:framePr w:w="15197" w:h="1699" w:hRule="exact" w:wrap="none" w:vAnchor="page" w:hAnchor="page" w:x="513" w:y="5507"/>
        <w:shd w:val="clear" w:color="auto" w:fill="auto"/>
        <w:spacing w:line="180" w:lineRule="exact"/>
        <w:ind w:left="720" w:firstLine="540"/>
        <w:jc w:val="left"/>
      </w:pPr>
      <w:r>
        <w:rPr>
          <w:rStyle w:val="26pt"/>
        </w:rPr>
        <w:t>&lt;**&gt; .</w:t>
      </w:r>
      <w:r>
        <w:t xml:space="preserve"> Расходы по государственным контактам с научными организациями на проведение НИОКР; расходы на НИОКР, проводимые собственными силами.</w:t>
      </w:r>
    </w:p>
    <w:p w:rsidR="005A3FB0" w:rsidRDefault="001B05F3">
      <w:pPr>
        <w:pStyle w:val="20"/>
        <w:framePr w:w="15197" w:h="1699" w:hRule="exact" w:wrap="none" w:vAnchor="page" w:hAnchor="page" w:x="513" w:y="5507"/>
        <w:shd w:val="clear" w:color="auto" w:fill="auto"/>
        <w:spacing w:line="202" w:lineRule="exact"/>
        <w:ind w:left="720" w:firstLine="540"/>
        <w:jc w:val="left"/>
      </w:pPr>
      <w:r>
        <w:t>&lt;***&gt; - Текущие расходы.</w:t>
      </w:r>
    </w:p>
    <w:p w:rsidR="005A3FB0" w:rsidRDefault="001B05F3">
      <w:pPr>
        <w:pStyle w:val="20"/>
        <w:framePr w:w="15197" w:h="1699" w:hRule="exact" w:wrap="none" w:vAnchor="page" w:hAnchor="page" w:x="513" w:y="5507"/>
        <w:shd w:val="clear" w:color="auto" w:fill="auto"/>
        <w:spacing w:line="202" w:lineRule="exact"/>
        <w:ind w:left="720" w:right="380" w:firstLine="540"/>
        <w:jc w:val="both"/>
      </w:pPr>
      <w:r>
        <w:t>&lt;****&gt; -</w:t>
      </w:r>
      <w:r>
        <w:t xml:space="preserve"> Указываются показатели мероприятий в соответствии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</w:t>
      </w:r>
      <w:r>
        <w:t>оборудования, технических и иных средств, проведенных семинаров, акций, количество участников мероприятий и т.п.). Допускается приведение показателей, не установленных утвержденной МП.</w:t>
      </w:r>
    </w:p>
    <w:p w:rsidR="005A3FB0" w:rsidRDefault="001B05F3">
      <w:pPr>
        <w:pStyle w:val="20"/>
        <w:framePr w:w="15197" w:h="1699" w:hRule="exact" w:wrap="none" w:vAnchor="page" w:hAnchor="page" w:x="513" w:y="5507"/>
        <w:shd w:val="clear" w:color="auto" w:fill="auto"/>
        <w:tabs>
          <w:tab w:val="left" w:pos="1488"/>
          <w:tab w:val="left" w:pos="2726"/>
          <w:tab w:val="left" w:pos="4042"/>
          <w:tab w:val="left" w:pos="5544"/>
          <w:tab w:val="left" w:pos="6403"/>
          <w:tab w:val="left" w:pos="7152"/>
          <w:tab w:val="left" w:pos="8798"/>
          <w:tab w:val="left" w:pos="10858"/>
          <w:tab w:val="left" w:pos="11515"/>
          <w:tab w:val="left" w:pos="12888"/>
          <w:tab w:val="left" w:pos="14021"/>
        </w:tabs>
        <w:spacing w:line="202" w:lineRule="exact"/>
        <w:ind w:left="720" w:right="380" w:firstLine="540"/>
        <w:jc w:val="both"/>
      </w:pPr>
      <w:r>
        <w:t>&lt;****»&gt; - Графа "Примечание" обязательно заполняется по мероприятиям, о</w:t>
      </w:r>
      <w:r>
        <w:t>бъем финансирования по которым не соответствует утвержденной МП, а также по мероприятиям, по</w:t>
      </w:r>
      <w:r>
        <w:tab/>
        <w:t>которым</w:t>
      </w:r>
      <w:r>
        <w:tab/>
        <w:t>результат</w:t>
      </w:r>
      <w:r>
        <w:tab/>
        <w:t>отсутствует</w:t>
      </w:r>
      <w:r>
        <w:tab/>
        <w:t>или</w:t>
      </w:r>
      <w:r>
        <w:tab/>
        <w:t>не</w:t>
      </w:r>
      <w:r>
        <w:tab/>
        <w:t>соответствует</w:t>
      </w:r>
      <w:r>
        <w:tab/>
        <w:t>запланированному,</w:t>
      </w:r>
      <w:r>
        <w:tab/>
        <w:t>с</w:t>
      </w:r>
      <w:r>
        <w:tab/>
        <w:t>указанием</w:t>
      </w:r>
      <w:r>
        <w:tab/>
        <w:t>причин</w:t>
      </w:r>
      <w:r>
        <w:tab/>
        <w:t>отклонени</w:t>
      </w:r>
    </w:p>
    <w:p w:rsidR="005A3FB0" w:rsidRDefault="005A3FB0">
      <w:pPr>
        <w:rPr>
          <w:sz w:val="2"/>
          <w:szCs w:val="2"/>
        </w:rPr>
        <w:sectPr w:rsidR="005A3FB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A3FB0" w:rsidRDefault="001B05F3">
      <w:pPr>
        <w:pStyle w:val="a7"/>
        <w:framePr w:w="9178" w:h="190" w:hRule="exact" w:wrap="none" w:vAnchor="page" w:hAnchor="page" w:x="1593" w:y="973"/>
        <w:shd w:val="clear" w:color="auto" w:fill="auto"/>
        <w:spacing w:line="160" w:lineRule="exact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196C94">
        <w:rPr>
          <w:lang w:eastAsia="en-US" w:bidi="en-US"/>
        </w:rPr>
        <w:t xml:space="preserve"> </w:t>
      </w:r>
      <w:r>
        <w:t>2</w:t>
      </w:r>
    </w:p>
    <w:p w:rsidR="005A3FB0" w:rsidRDefault="001B05F3">
      <w:pPr>
        <w:pStyle w:val="30"/>
        <w:framePr w:w="10042" w:h="1168" w:hRule="exact" w:wrap="none" w:vAnchor="page" w:hAnchor="page" w:x="1334" w:y="1425"/>
        <w:shd w:val="clear" w:color="auto" w:fill="auto"/>
        <w:spacing w:line="226" w:lineRule="exact"/>
        <w:ind w:left="3820"/>
        <w:jc w:val="left"/>
      </w:pPr>
      <w:r>
        <w:t>ГОДОВОЙ ОТЧЕТ</w:t>
      </w:r>
    </w:p>
    <w:p w:rsidR="005A3FB0" w:rsidRDefault="001B05F3">
      <w:pPr>
        <w:pStyle w:val="30"/>
        <w:framePr w:w="10042" w:h="1168" w:hRule="exact" w:wrap="none" w:vAnchor="page" w:hAnchor="page" w:x="1334" w:y="1425"/>
        <w:shd w:val="clear" w:color="auto" w:fill="auto"/>
        <w:spacing w:line="226" w:lineRule="exact"/>
        <w:ind w:left="300"/>
        <w:jc w:val="left"/>
      </w:pPr>
      <w:r>
        <w:t xml:space="preserve">ИНФОРМАЦИЯ О </w:t>
      </w:r>
      <w:r>
        <w:t>РЕЗУЛЬТАТАХ РЕАЛИЗАЦИИ МУНЦИПАЛЬНОЙ ПРОГРАММЫ В 2019</w:t>
      </w:r>
    </w:p>
    <w:p w:rsidR="005A3FB0" w:rsidRDefault="001B05F3">
      <w:pPr>
        <w:pStyle w:val="30"/>
        <w:framePr w:w="10042" w:h="1168" w:hRule="exact" w:wrap="none" w:vAnchor="page" w:hAnchor="page" w:x="1334" w:y="1425"/>
        <w:shd w:val="clear" w:color="auto" w:fill="auto"/>
        <w:spacing w:line="226" w:lineRule="exact"/>
        <w:ind w:left="4420"/>
        <w:jc w:val="left"/>
      </w:pPr>
      <w:r>
        <w:t>ГОДУ</w:t>
      </w:r>
    </w:p>
    <w:p w:rsidR="005A3FB0" w:rsidRDefault="001B05F3">
      <w:pPr>
        <w:pStyle w:val="30"/>
        <w:framePr w:w="10042" w:h="1168" w:hRule="exact" w:wrap="none" w:vAnchor="page" w:hAnchor="page" w:x="1334" w:y="1425"/>
        <w:shd w:val="clear" w:color="auto" w:fill="auto"/>
        <w:spacing w:line="226" w:lineRule="exact"/>
        <w:ind w:left="880" w:right="1540"/>
        <w:jc w:val="right"/>
      </w:pPr>
      <w:r>
        <w:rPr>
          <w:rStyle w:val="31"/>
          <w:b/>
          <w:bCs/>
        </w:rPr>
        <w:t xml:space="preserve">«Патриотическое воспитание населения Первомайского района на 2019-2021 годы» </w:t>
      </w:r>
      <w:r>
        <w:t>заказчик - Администрация муниципального образования «Первомайский район»</w:t>
      </w:r>
    </w:p>
    <w:p w:rsidR="005A3FB0" w:rsidRDefault="001B05F3">
      <w:pPr>
        <w:pStyle w:val="40"/>
        <w:framePr w:w="10042" w:h="516" w:hRule="exact" w:wrap="none" w:vAnchor="page" w:hAnchor="page" w:x="1334" w:y="2773"/>
        <w:shd w:val="clear" w:color="auto" w:fill="auto"/>
        <w:spacing w:before="0" w:after="0"/>
        <w:ind w:right="480"/>
      </w:pPr>
      <w:r>
        <w:t>Стратегическая цель социально-экономического раз</w:t>
      </w:r>
      <w:r>
        <w:t>вития Первомайского района до 2030года, на которую направлена реализация МЦП - Развитие бизнеса и повышение инвестиционной привлекательности района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56"/>
        <w:gridCol w:w="682"/>
        <w:gridCol w:w="677"/>
        <w:gridCol w:w="1493"/>
        <w:gridCol w:w="1507"/>
        <w:gridCol w:w="2227"/>
      </w:tblGrid>
      <w:tr w:rsidR="005A3FB0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59" w:lineRule="exact"/>
              <w:ind w:left="160"/>
              <w:jc w:val="left"/>
            </w:pPr>
            <w:r>
              <w:rPr>
                <w:rStyle w:val="210pt"/>
              </w:rPr>
              <w:t>Показатели целей МП (наименование и единица измерения) ед.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План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Факт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after="60" w:line="200" w:lineRule="exact"/>
              <w:jc w:val="left"/>
            </w:pPr>
            <w:r>
              <w:rPr>
                <w:rStyle w:val="210pt"/>
              </w:rPr>
              <w:t>Отклонение</w:t>
            </w:r>
          </w:p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before="60" w:line="200" w:lineRule="exact"/>
              <w:jc w:val="left"/>
            </w:pPr>
            <w:r>
              <w:rPr>
                <w:rStyle w:val="210pt"/>
              </w:rPr>
              <w:t>(%)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after="60" w:line="200" w:lineRule="exact"/>
              <w:jc w:val="left"/>
            </w:pPr>
            <w:r>
              <w:rPr>
                <w:rStyle w:val="210pt"/>
              </w:rPr>
              <w:t>Причины</w:t>
            </w:r>
          </w:p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before="60" w:line="200" w:lineRule="exact"/>
              <w:jc w:val="left"/>
            </w:pPr>
            <w:r>
              <w:rPr>
                <w:rStyle w:val="210pt"/>
              </w:rPr>
              <w:t>отклонений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64" w:lineRule="exact"/>
              <w:jc w:val="left"/>
            </w:pPr>
            <w:r>
              <w:rPr>
                <w:rStyle w:val="210pt"/>
              </w:rPr>
              <w:t>Принимаемые меры по устранению невыполнения</w:t>
            </w: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40" w:lineRule="exact"/>
              <w:ind w:left="160"/>
              <w:jc w:val="left"/>
            </w:pPr>
            <w:r>
              <w:rPr>
                <w:rStyle w:val="212pt"/>
              </w:rPr>
              <w:t>Количество мероприятий, ед.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31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31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100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42" w:h="11611" w:wrap="none" w:vAnchor="page" w:hAnchor="page" w:x="1334" w:y="3635"/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42" w:h="11611" w:wrap="none" w:vAnchor="page" w:hAnchor="page" w:x="1334" w:y="3635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811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64" w:lineRule="exact"/>
              <w:ind w:left="160"/>
              <w:jc w:val="left"/>
            </w:pPr>
            <w:r>
              <w:rPr>
                <w:rStyle w:val="210pt"/>
              </w:rPr>
              <w:t>Показатели задач МП (наименование и единица измерения) ед.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План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Факт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after="60" w:line="200" w:lineRule="exact"/>
              <w:jc w:val="left"/>
            </w:pPr>
            <w:r>
              <w:rPr>
                <w:rStyle w:val="210pt"/>
              </w:rPr>
              <w:t>Отклонение</w:t>
            </w:r>
          </w:p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before="60" w:line="200" w:lineRule="exact"/>
              <w:jc w:val="left"/>
            </w:pPr>
            <w:r>
              <w:rPr>
                <w:rStyle w:val="210pt"/>
              </w:rPr>
              <w:t>(%)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after="60" w:line="200" w:lineRule="exact"/>
              <w:jc w:val="left"/>
            </w:pPr>
            <w:r>
              <w:rPr>
                <w:rStyle w:val="210pt"/>
              </w:rPr>
              <w:t>Причины</w:t>
            </w:r>
          </w:p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before="60" w:line="200" w:lineRule="exact"/>
              <w:jc w:val="left"/>
            </w:pPr>
            <w:r>
              <w:rPr>
                <w:rStyle w:val="210pt"/>
              </w:rPr>
              <w:t>отклонений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64" w:lineRule="exact"/>
              <w:jc w:val="left"/>
            </w:pPr>
            <w:r>
              <w:rPr>
                <w:rStyle w:val="210pt"/>
              </w:rPr>
              <w:t>Принимаемые меры по устранению невыполнения</w:t>
            </w: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40" w:lineRule="exact"/>
              <w:ind w:left="160"/>
              <w:jc w:val="left"/>
            </w:pPr>
            <w:r>
              <w:rPr>
                <w:rStyle w:val="212pt"/>
              </w:rPr>
              <w:t>Количество участников,</w:t>
            </w:r>
            <w:r>
              <w:rPr>
                <w:rStyle w:val="212pt"/>
              </w:rPr>
              <w:t xml:space="preserve"> чел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35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35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100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42" w:h="11611" w:wrap="none" w:vAnchor="page" w:hAnchor="page" w:x="1334" w:y="3635"/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42" w:h="11611" w:wrap="none" w:vAnchor="page" w:hAnchor="page" w:x="1334" w:y="3635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965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317" w:lineRule="exact"/>
              <w:ind w:left="160"/>
              <w:jc w:val="left"/>
            </w:pPr>
            <w:r>
              <w:rPr>
                <w:rStyle w:val="212pt"/>
              </w:rPr>
              <w:t>Количество созданных клубов</w:t>
            </w:r>
          </w:p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317" w:lineRule="exact"/>
              <w:ind w:left="160"/>
              <w:jc w:val="left"/>
            </w:pPr>
            <w:r>
              <w:rPr>
                <w:rStyle w:val="212pt"/>
              </w:rPr>
              <w:t>военно-патриотического</w:t>
            </w:r>
          </w:p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317" w:lineRule="exact"/>
              <w:ind w:left="160"/>
              <w:jc w:val="left"/>
            </w:pPr>
            <w:r>
              <w:rPr>
                <w:rStyle w:val="212pt"/>
              </w:rPr>
              <w:t>воспитания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100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42" w:h="11611" w:wrap="none" w:vAnchor="page" w:hAnchor="page" w:x="1334" w:y="3635"/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42" w:h="11611" w:wrap="none" w:vAnchor="page" w:hAnchor="page" w:x="1334" w:y="3635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802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59" w:lineRule="exact"/>
              <w:ind w:left="160"/>
              <w:jc w:val="left"/>
            </w:pPr>
            <w:r>
              <w:rPr>
                <w:rStyle w:val="210pt"/>
              </w:rPr>
              <w:t>Численность бойцов и волонтеров поискового отряда «Земляки» Первомайского района (чел.)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50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100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42" w:h="11611" w:wrap="none" w:vAnchor="page" w:hAnchor="page" w:x="1334" w:y="3635"/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42" w:h="11611" w:wrap="none" w:vAnchor="page" w:hAnchor="page" w:x="1334" w:y="3635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806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64" w:lineRule="exact"/>
              <w:ind w:left="160"/>
              <w:jc w:val="left"/>
            </w:pPr>
            <w:r>
              <w:rPr>
                <w:rStyle w:val="210pt"/>
              </w:rPr>
              <w:t>Показатели мероприятий МП (наименование и единица измерения) ед.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План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Факт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after="60" w:line="200" w:lineRule="exact"/>
              <w:jc w:val="left"/>
            </w:pPr>
            <w:r>
              <w:rPr>
                <w:rStyle w:val="210pt"/>
              </w:rPr>
              <w:t>Отклонение</w:t>
            </w:r>
          </w:p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before="60" w:line="200" w:lineRule="exact"/>
              <w:jc w:val="left"/>
            </w:pPr>
            <w:r>
              <w:rPr>
                <w:rStyle w:val="210pt"/>
              </w:rPr>
              <w:t>(%)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after="60" w:line="200" w:lineRule="exact"/>
              <w:jc w:val="left"/>
            </w:pPr>
            <w:r>
              <w:rPr>
                <w:rStyle w:val="210pt"/>
              </w:rPr>
              <w:t>Причины</w:t>
            </w:r>
          </w:p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before="60" w:line="200" w:lineRule="exact"/>
              <w:jc w:val="left"/>
            </w:pPr>
            <w:r>
              <w:rPr>
                <w:rStyle w:val="210pt"/>
              </w:rPr>
              <w:t>отклонений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64" w:lineRule="exact"/>
              <w:jc w:val="left"/>
            </w:pPr>
            <w:r>
              <w:rPr>
                <w:rStyle w:val="210pt"/>
              </w:rPr>
              <w:t>Принимаемые меры по устранению невыполнения</w:t>
            </w: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1282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312" w:lineRule="exact"/>
              <w:ind w:left="160"/>
              <w:jc w:val="left"/>
            </w:pPr>
            <w:r>
              <w:rPr>
                <w:rStyle w:val="212pt"/>
              </w:rPr>
              <w:t>Создание межведомственного совета по вопросам патриотического воспитания населения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100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42" w:h="11611" w:wrap="none" w:vAnchor="page" w:hAnchor="page" w:x="1334" w:y="3635"/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42" w:h="11611" w:wrap="none" w:vAnchor="page" w:hAnchor="page" w:x="1334" w:y="3635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1277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312" w:lineRule="exact"/>
              <w:ind w:left="160"/>
              <w:jc w:val="left"/>
            </w:pPr>
            <w:r>
              <w:rPr>
                <w:rStyle w:val="212pt"/>
              </w:rPr>
              <w:t xml:space="preserve">Проведение заседаний межведомственного совета по вопросам </w:t>
            </w:r>
            <w:r>
              <w:rPr>
                <w:rStyle w:val="212pt"/>
              </w:rPr>
              <w:t>патриотического воспитания населения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100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42" w:h="11611" w:wrap="none" w:vAnchor="page" w:hAnchor="page" w:x="1334" w:y="3635"/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42" w:h="11611" w:wrap="none" w:vAnchor="page" w:hAnchor="page" w:x="1334" w:y="3635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1915"/>
        </w:trPr>
        <w:tc>
          <w:tcPr>
            <w:tcW w:w="3456" w:type="dxa"/>
            <w:tcBorders>
              <w:top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74" w:lineRule="exact"/>
              <w:jc w:val="center"/>
            </w:pPr>
            <w:r>
              <w:rPr>
                <w:rStyle w:val="212pt"/>
              </w:rPr>
              <w:t>Организация систематических проверок состояния и работ по благоустройству памятников и мест воинских захоронений, находящихся на территории района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100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42" w:h="11611" w:wrap="none" w:vAnchor="page" w:hAnchor="page" w:x="1334" w:y="3635"/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42" w:h="11611" w:wrap="none" w:vAnchor="page" w:hAnchor="page" w:x="1334" w:y="3635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2251"/>
        </w:trPr>
        <w:tc>
          <w:tcPr>
            <w:tcW w:w="3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317" w:lineRule="exact"/>
              <w:ind w:left="220"/>
              <w:jc w:val="left"/>
            </w:pPr>
            <w:r>
              <w:rPr>
                <w:rStyle w:val="212pt"/>
              </w:rPr>
              <w:t xml:space="preserve">Организация и проведение бесед, лекций, семинаров </w:t>
            </w:r>
            <w:r>
              <w:rPr>
                <w:rStyle w:val="212pt"/>
              </w:rPr>
              <w:t>и других мероприятий в образовательных учреждениях, библиотеках района на тему «Государственная символика России»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42" w:h="11611" w:wrap="none" w:vAnchor="page" w:hAnchor="page" w:x="1334" w:y="3635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100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42" w:h="11611" w:wrap="none" w:vAnchor="page" w:hAnchor="page" w:x="1334" w:y="3635"/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42" w:h="11611" w:wrap="none" w:vAnchor="page" w:hAnchor="page" w:x="1334" w:y="3635"/>
              <w:rPr>
                <w:sz w:val="10"/>
                <w:szCs w:val="10"/>
              </w:rPr>
            </w:pPr>
          </w:p>
        </w:tc>
      </w:tr>
    </w:tbl>
    <w:p w:rsidR="005A3FB0" w:rsidRDefault="005A3FB0">
      <w:pPr>
        <w:rPr>
          <w:sz w:val="2"/>
          <w:szCs w:val="2"/>
        </w:rPr>
        <w:sectPr w:rsidR="005A3FB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32"/>
        <w:gridCol w:w="682"/>
        <w:gridCol w:w="677"/>
        <w:gridCol w:w="1498"/>
        <w:gridCol w:w="1502"/>
        <w:gridCol w:w="2290"/>
      </w:tblGrid>
      <w:tr w:rsidR="005A3FB0">
        <w:tblPrEx>
          <w:tblCellMar>
            <w:top w:w="0" w:type="dxa"/>
            <w:bottom w:w="0" w:type="dxa"/>
          </w:tblCellMar>
        </w:tblPrEx>
        <w:trPr>
          <w:trHeight w:hRule="exact" w:val="2237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74" w:lineRule="exact"/>
              <w:jc w:val="center"/>
            </w:pPr>
            <w:r>
              <w:rPr>
                <w:rStyle w:val="212pt"/>
              </w:rPr>
              <w:lastRenderedPageBreak/>
              <w:t>Проведение в образовательных учреждениях и учреждениях культуры встреч с ветеранами войны и труда, ветеранами</w:t>
            </w:r>
            <w:r>
              <w:rPr>
                <w:rStyle w:val="212pt"/>
              </w:rPr>
              <w:t xml:space="preserve"> локальных конфликтов на темы духовно-нравственного и гражданско-патриотического воспитания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80" w:h="8933" w:wrap="none" w:vAnchor="page" w:hAnchor="page" w:x="1319" w:y="954"/>
              <w:rPr>
                <w:sz w:val="10"/>
                <w:szCs w:val="10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80" w:h="8933" w:wrap="none" w:vAnchor="page" w:hAnchor="page" w:x="1319" w:y="954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74" w:lineRule="exact"/>
              <w:jc w:val="center"/>
            </w:pPr>
            <w:r>
              <w:rPr>
                <w:rStyle w:val="212pt"/>
              </w:rPr>
              <w:t>Проведение месячника, посвященного Дню защитника Отечества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80" w:h="8933" w:wrap="none" w:vAnchor="page" w:hAnchor="page" w:x="1319" w:y="954"/>
              <w:rPr>
                <w:sz w:val="10"/>
                <w:szCs w:val="10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80" w:h="8933" w:wrap="none" w:vAnchor="page" w:hAnchor="page" w:x="1319" w:y="954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111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74" w:lineRule="exact"/>
              <w:jc w:val="center"/>
            </w:pPr>
            <w:r>
              <w:rPr>
                <w:rStyle w:val="212pt"/>
              </w:rPr>
              <w:t xml:space="preserve">Организация лагерей дневного пребывания и профильных лагерей патриотической </w:t>
            </w:r>
            <w:r>
              <w:rPr>
                <w:rStyle w:val="212pt"/>
              </w:rPr>
              <w:t>направленности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80" w:h="8933" w:wrap="none" w:vAnchor="page" w:hAnchor="page" w:x="1319" w:y="954"/>
              <w:rPr>
                <w:sz w:val="10"/>
                <w:szCs w:val="10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80" w:h="8933" w:wrap="none" w:vAnchor="page" w:hAnchor="page" w:x="1319" w:y="954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1104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69" w:lineRule="exact"/>
              <w:jc w:val="center"/>
            </w:pPr>
            <w:r>
              <w:rPr>
                <w:rStyle w:val="212pt"/>
              </w:rPr>
              <w:t>Проведение информационно</w:t>
            </w:r>
            <w:r>
              <w:rPr>
                <w:rStyle w:val="212pt"/>
              </w:rPr>
              <w:softHyphen/>
              <w:t>разъяснительной работы об условиях службы по контракту в СМИ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80" w:h="8933" w:wrap="none" w:vAnchor="page" w:hAnchor="page" w:x="1319" w:y="954"/>
              <w:rPr>
                <w:sz w:val="10"/>
                <w:szCs w:val="10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80" w:h="8933" w:wrap="none" w:vAnchor="page" w:hAnchor="page" w:x="1319" w:y="954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111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74" w:lineRule="exact"/>
              <w:jc w:val="center"/>
            </w:pPr>
            <w:r>
              <w:rPr>
                <w:rStyle w:val="212pt"/>
              </w:rPr>
              <w:t>Освещение в СМИ вопросов патриотического, духовно</w:t>
            </w:r>
            <w:r>
              <w:rPr>
                <w:rStyle w:val="212pt"/>
              </w:rPr>
              <w:softHyphen/>
              <w:t>нравственного воспитания и службы в армии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80" w:h="8933" w:wrap="none" w:vAnchor="page" w:hAnchor="page" w:x="1319" w:y="954"/>
              <w:rPr>
                <w:sz w:val="10"/>
                <w:szCs w:val="10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80" w:h="8933" w:wrap="none" w:vAnchor="page" w:hAnchor="page" w:x="1319" w:y="954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74" w:lineRule="exact"/>
              <w:jc w:val="center"/>
            </w:pPr>
            <w:r>
              <w:rPr>
                <w:rStyle w:val="212pt"/>
              </w:rPr>
              <w:t xml:space="preserve">Проведение часов истории, </w:t>
            </w:r>
            <w:r>
              <w:rPr>
                <w:rStyle w:val="212pt"/>
              </w:rPr>
              <w:t>уроков мужества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48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48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80" w:h="8933" w:wrap="none" w:vAnchor="page" w:hAnchor="page" w:x="1319" w:y="954"/>
              <w:rPr>
                <w:sz w:val="10"/>
                <w:szCs w:val="10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80" w:h="8933" w:wrap="none" w:vAnchor="page" w:hAnchor="page" w:x="1319" w:y="954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111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74" w:lineRule="exact"/>
              <w:jc w:val="center"/>
            </w:pPr>
            <w:r>
              <w:rPr>
                <w:rStyle w:val="212pt"/>
              </w:rPr>
              <w:t>Проведение пятидневных военно-полевых сборов с учащимися 10 классов школ и 2 курса ТАК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80" w:h="8933" w:wrap="none" w:vAnchor="page" w:hAnchor="page" w:x="1319" w:y="954"/>
              <w:rPr>
                <w:sz w:val="10"/>
                <w:szCs w:val="10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80" w:h="8933" w:wrap="none" w:vAnchor="page" w:hAnchor="page" w:x="1319" w:y="954"/>
              <w:rPr>
                <w:sz w:val="10"/>
                <w:szCs w:val="10"/>
              </w:rPr>
            </w:pPr>
          </w:p>
        </w:tc>
      </w:tr>
      <w:tr w:rsidR="005A3FB0">
        <w:tblPrEx>
          <w:tblCellMar>
            <w:top w:w="0" w:type="dxa"/>
            <w:bottom w:w="0" w:type="dxa"/>
          </w:tblCellMar>
        </w:tblPrEx>
        <w:trPr>
          <w:trHeight w:hRule="exact" w:val="826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74" w:lineRule="exact"/>
              <w:jc w:val="center"/>
            </w:pPr>
            <w:r>
              <w:rPr>
                <w:rStyle w:val="212pt"/>
              </w:rPr>
              <w:t xml:space="preserve">Приобретение палатки и </w:t>
            </w:r>
            <w:r>
              <w:rPr>
                <w:rStyle w:val="212pt"/>
                <w:lang w:val="en-US" w:eastAsia="en-US" w:bidi="en-US"/>
              </w:rPr>
              <w:t>GPS</w:t>
            </w:r>
            <w:r>
              <w:rPr>
                <w:rStyle w:val="212pt"/>
              </w:rPr>
              <w:t>- навигатора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1B05F3">
            <w:pPr>
              <w:pStyle w:val="20"/>
              <w:framePr w:w="10080" w:h="8933" w:wrap="none" w:vAnchor="page" w:hAnchor="page" w:x="1319" w:y="954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80" w:h="8933" w:wrap="none" w:vAnchor="page" w:hAnchor="page" w:x="1319" w:y="954"/>
              <w:rPr>
                <w:sz w:val="10"/>
                <w:szCs w:val="10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FB0" w:rsidRDefault="005A3FB0">
            <w:pPr>
              <w:framePr w:w="10080" w:h="8933" w:wrap="none" w:vAnchor="page" w:hAnchor="page" w:x="1319" w:y="954"/>
              <w:rPr>
                <w:sz w:val="10"/>
                <w:szCs w:val="10"/>
              </w:rPr>
            </w:pPr>
          </w:p>
        </w:tc>
      </w:tr>
    </w:tbl>
    <w:p w:rsidR="005A3FB0" w:rsidRDefault="001B05F3">
      <w:pPr>
        <w:pStyle w:val="a9"/>
        <w:framePr w:wrap="none" w:vAnchor="page" w:hAnchor="page" w:x="8054" w:y="10160"/>
        <w:shd w:val="clear" w:color="auto" w:fill="auto"/>
        <w:spacing w:line="240" w:lineRule="exact"/>
        <w:ind w:left="24"/>
      </w:pPr>
      <w:r>
        <w:t>оц/ -</w:t>
      </w:r>
    </w:p>
    <w:p w:rsidR="005A3FB0" w:rsidRDefault="00196C94">
      <w:pPr>
        <w:framePr w:wrap="none" w:vAnchor="page" w:hAnchor="page" w:x="7290" w:y="10098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495300" cy="295275"/>
            <wp:effectExtent l="0" t="0" r="0" b="9525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FB0" w:rsidRDefault="001B05F3">
      <w:pPr>
        <w:pStyle w:val="ab"/>
        <w:framePr w:w="4450" w:h="615" w:hRule="exact" w:wrap="none" w:vAnchor="page" w:hAnchor="page" w:x="2111" w:y="9851"/>
        <w:shd w:val="clear" w:color="auto" w:fill="auto"/>
      </w:pPr>
      <w:r>
        <w:t>Заместитель Главы Первомайского района по Социальной политике</w:t>
      </w:r>
    </w:p>
    <w:p w:rsidR="005A3FB0" w:rsidRDefault="001B05F3">
      <w:pPr>
        <w:pStyle w:val="50"/>
        <w:framePr w:wrap="none" w:vAnchor="page" w:hAnchor="page" w:x="9196" w:y="10420"/>
        <w:shd w:val="clear" w:color="auto" w:fill="auto"/>
        <w:spacing w:line="240" w:lineRule="exact"/>
      </w:pPr>
      <w:r>
        <w:t>Е.А.Каравацкая</w:t>
      </w:r>
    </w:p>
    <w:p w:rsidR="005A3FB0" w:rsidRDefault="005A3FB0">
      <w:pPr>
        <w:rPr>
          <w:sz w:val="2"/>
          <w:szCs w:val="2"/>
        </w:rPr>
      </w:pPr>
    </w:p>
    <w:sectPr w:rsidR="005A3FB0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5F3" w:rsidRDefault="001B05F3">
      <w:r>
        <w:separator/>
      </w:r>
    </w:p>
  </w:endnote>
  <w:endnote w:type="continuationSeparator" w:id="0">
    <w:p w:rsidR="001B05F3" w:rsidRDefault="001B0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5F3" w:rsidRDefault="001B05F3"/>
  </w:footnote>
  <w:footnote w:type="continuationSeparator" w:id="0">
    <w:p w:rsidR="001B05F3" w:rsidRDefault="001B05F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FB0"/>
    <w:rsid w:val="00196C94"/>
    <w:rsid w:val="001B05F3"/>
    <w:rsid w:val="005A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MicrosoftSansSerif45pt">
    <w:name w:val="Основной текст (2) + Microsoft Sans Serif;4;5 pt"/>
    <w:basedOn w:val="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pt">
    <w:name w:val="Основной текст (2) + 6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8">
    <w:name w:val="Подпись к картинке_"/>
    <w:basedOn w:val="a0"/>
    <w:link w:val="a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u w:val="none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0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278" w:lineRule="exact"/>
      <w:outlineLvl w:val="0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  <w:jc w:val="right"/>
    </w:pPr>
    <w:rPr>
      <w:rFonts w:ascii="Microsoft Sans Serif" w:eastAsia="Microsoft Sans Serif" w:hAnsi="Microsoft Sans Serif" w:cs="Microsoft Sans Serif"/>
      <w:sz w:val="16"/>
      <w:szCs w:val="1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360" w:line="226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Подпись к картинке"/>
    <w:basedOn w:val="a"/>
    <w:link w:val="a8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MicrosoftSansSerif45pt">
    <w:name w:val="Основной текст (2) + Microsoft Sans Serif;4;5 pt"/>
    <w:basedOn w:val="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pt">
    <w:name w:val="Основной текст (2) + 6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8">
    <w:name w:val="Подпись к картинке_"/>
    <w:basedOn w:val="a0"/>
    <w:link w:val="a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u w:val="none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0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278" w:lineRule="exact"/>
      <w:outlineLvl w:val="0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  <w:jc w:val="right"/>
    </w:pPr>
    <w:rPr>
      <w:rFonts w:ascii="Microsoft Sans Serif" w:eastAsia="Microsoft Sans Serif" w:hAnsi="Microsoft Sans Serif" w:cs="Microsoft Sans Serif"/>
      <w:sz w:val="16"/>
      <w:szCs w:val="1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360" w:line="226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Подпись к картинке"/>
    <w:basedOn w:val="a"/>
    <w:link w:val="a8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2020-03-30T04:51:00Z</dcterms:created>
  <dcterms:modified xsi:type="dcterms:W3CDTF">2020-03-30T04:52:00Z</dcterms:modified>
</cp:coreProperties>
</file>